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713907" w:rsidRDefault="00000000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13907">
        <w:rPr>
          <w:rFonts w:ascii="Times New Roman" w:hAnsi="Times New Roman" w:cs="Times New Roman"/>
          <w:b/>
          <w:sz w:val="24"/>
          <w:szCs w:val="24"/>
        </w:rPr>
        <w:t>Project Design Phase</w:t>
      </w:r>
    </w:p>
    <w:p w14:paraId="09C4EF8E" w14:textId="77777777" w:rsidR="00E370AF" w:rsidRPr="00713907" w:rsidRDefault="00000000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13907">
        <w:rPr>
          <w:rFonts w:ascii="Times New Roman" w:hAnsi="Times New Roman" w:cs="Times New Roman"/>
          <w:b/>
          <w:sz w:val="24"/>
          <w:szCs w:val="24"/>
        </w:rPr>
        <w:t>Solution Architecture</w:t>
      </w:r>
    </w:p>
    <w:p w14:paraId="6326DE05" w14:textId="77777777" w:rsidR="00E370AF" w:rsidRPr="00713907" w:rsidRDefault="00E370AF">
      <w:pPr>
        <w:spacing w:after="0"/>
        <w:jc w:val="center"/>
        <w:rPr>
          <w:rFonts w:ascii="Times New Roman" w:hAnsi="Times New Roman" w:cs="Times New Roman"/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713907" w14:paraId="6C9A7D19" w14:textId="77777777">
        <w:tc>
          <w:tcPr>
            <w:tcW w:w="4508" w:type="dxa"/>
          </w:tcPr>
          <w:p w14:paraId="652051F0" w14:textId="77777777" w:rsidR="00E370AF" w:rsidRPr="00713907" w:rsidRDefault="00000000">
            <w:pPr>
              <w:rPr>
                <w:rFonts w:ascii="Times New Roman" w:hAnsi="Times New Roman" w:cs="Times New Roman"/>
              </w:rPr>
            </w:pPr>
            <w:r w:rsidRPr="00713907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508" w:type="dxa"/>
          </w:tcPr>
          <w:p w14:paraId="23F44226" w14:textId="7113123C" w:rsidR="00E370AF" w:rsidRPr="00713907" w:rsidRDefault="005770D5">
            <w:pPr>
              <w:rPr>
                <w:rFonts w:ascii="Times New Roman" w:hAnsi="Times New Roman" w:cs="Times New Roman"/>
              </w:rPr>
            </w:pPr>
            <w:r w:rsidRPr="00713907">
              <w:rPr>
                <w:rFonts w:ascii="Times New Roman" w:hAnsi="Times New Roman" w:cs="Times New Roman"/>
              </w:rPr>
              <w:t>1</w:t>
            </w:r>
            <w:r w:rsidR="000219C1" w:rsidRPr="00713907">
              <w:rPr>
                <w:rFonts w:ascii="Times New Roman" w:hAnsi="Times New Roman" w:cs="Times New Roman"/>
              </w:rPr>
              <w:t>9</w:t>
            </w:r>
            <w:r w:rsidRPr="00713907">
              <w:rPr>
                <w:rFonts w:ascii="Times New Roman" w:hAnsi="Times New Roman" w:cs="Times New Roman"/>
              </w:rPr>
              <w:t xml:space="preserve"> February 2026</w:t>
            </w:r>
          </w:p>
        </w:tc>
      </w:tr>
      <w:tr w:rsidR="00E370AF" w:rsidRPr="00713907" w14:paraId="189E08C9" w14:textId="77777777">
        <w:tc>
          <w:tcPr>
            <w:tcW w:w="4508" w:type="dxa"/>
          </w:tcPr>
          <w:p w14:paraId="7DBE2B5A" w14:textId="77777777" w:rsidR="00E370AF" w:rsidRPr="00713907" w:rsidRDefault="00000000">
            <w:pPr>
              <w:rPr>
                <w:rFonts w:ascii="Times New Roman" w:hAnsi="Times New Roman" w:cs="Times New Roman"/>
              </w:rPr>
            </w:pPr>
            <w:r w:rsidRPr="00713907">
              <w:rPr>
                <w:rFonts w:ascii="Times New Roman" w:hAnsi="Times New Roman" w:cs="Times New Roman"/>
              </w:rPr>
              <w:t>Team ID</w:t>
            </w:r>
          </w:p>
        </w:tc>
        <w:tc>
          <w:tcPr>
            <w:tcW w:w="4508" w:type="dxa"/>
          </w:tcPr>
          <w:p w14:paraId="039224E5" w14:textId="684DCDA8" w:rsidR="00E370AF" w:rsidRPr="00713907" w:rsidRDefault="00154A36">
            <w:pPr>
              <w:rPr>
                <w:rFonts w:ascii="Times New Roman" w:hAnsi="Times New Roman" w:cs="Times New Roman"/>
              </w:rPr>
            </w:pPr>
            <w:r w:rsidRPr="00713907">
              <w:rPr>
                <w:rFonts w:ascii="Times New Roman" w:hAnsi="Times New Roman" w:cs="Times New Roman"/>
              </w:rPr>
              <w:t>LTVIP2026TMIDS75186</w:t>
            </w:r>
          </w:p>
        </w:tc>
      </w:tr>
      <w:tr w:rsidR="00E370AF" w:rsidRPr="00713907" w14:paraId="7247E3F4" w14:textId="77777777">
        <w:tc>
          <w:tcPr>
            <w:tcW w:w="4508" w:type="dxa"/>
          </w:tcPr>
          <w:p w14:paraId="01C3C537" w14:textId="77777777" w:rsidR="00E370AF" w:rsidRPr="00713907" w:rsidRDefault="00000000">
            <w:pPr>
              <w:rPr>
                <w:rFonts w:ascii="Times New Roman" w:hAnsi="Times New Roman" w:cs="Times New Roman"/>
              </w:rPr>
            </w:pPr>
            <w:r w:rsidRPr="00713907"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4508" w:type="dxa"/>
          </w:tcPr>
          <w:p w14:paraId="4E717950" w14:textId="56CBD129" w:rsidR="00E370AF" w:rsidRPr="00713907" w:rsidRDefault="000219C1">
            <w:pPr>
              <w:rPr>
                <w:rFonts w:ascii="Times New Roman" w:hAnsi="Times New Roman" w:cs="Times New Roman"/>
              </w:rPr>
            </w:pPr>
            <w:r w:rsidRPr="00713907">
              <w:rPr>
                <w:rFonts w:ascii="Times New Roman" w:hAnsi="Times New Roman" w:cs="Times New Roman"/>
              </w:rPr>
              <w:t>Rising Waters: A Machine Learning Approach to Flood Prediction</w:t>
            </w:r>
          </w:p>
        </w:tc>
      </w:tr>
      <w:tr w:rsidR="00E370AF" w:rsidRPr="00713907" w14:paraId="6D6CFC5F" w14:textId="77777777">
        <w:tc>
          <w:tcPr>
            <w:tcW w:w="4508" w:type="dxa"/>
          </w:tcPr>
          <w:p w14:paraId="4B00FC14" w14:textId="77777777" w:rsidR="00E370AF" w:rsidRPr="00713907" w:rsidRDefault="00000000">
            <w:pPr>
              <w:rPr>
                <w:rFonts w:ascii="Times New Roman" w:hAnsi="Times New Roman" w:cs="Times New Roman"/>
              </w:rPr>
            </w:pPr>
            <w:r w:rsidRPr="00713907">
              <w:rPr>
                <w:rFonts w:ascii="Times New Roman" w:hAnsi="Times New Roman" w:cs="Times New Roman"/>
              </w:rPr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713907" w:rsidRDefault="00267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3907">
              <w:rPr>
                <w:rFonts w:ascii="Times New Roman" w:hAnsi="Times New Roman" w:cs="Times New Roman"/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Pr="00713907" w:rsidRDefault="00E370AF">
      <w:pPr>
        <w:rPr>
          <w:rFonts w:ascii="Times New Roman" w:hAnsi="Times New Roman" w:cs="Times New Roman"/>
          <w:b/>
        </w:rPr>
      </w:pPr>
    </w:p>
    <w:p w14:paraId="1133B542" w14:textId="77777777" w:rsidR="00713907" w:rsidRPr="00713907" w:rsidRDefault="00713907" w:rsidP="00713907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Overview</w:t>
      </w:r>
    </w:p>
    <w:p w14:paraId="07BD69EA" w14:textId="77777777" w:rsidR="00713907" w:rsidRPr="00713907" w:rsidRDefault="00713907" w:rsidP="00713907">
      <w:pPr>
        <w:jc w:val="both"/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 xml:space="preserve">The solution architecture connects the real-world problem (flood risk due to extreme rainfall and river overflow) with the technical implementation (data collection, preprocessing, machine learning </w:t>
      </w:r>
      <w:proofErr w:type="spellStart"/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modeling</w:t>
      </w:r>
      <w:proofErr w:type="spellEnd"/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, and alert delivery).</w:t>
      </w:r>
    </w:p>
    <w:p w14:paraId="0894EDAF" w14:textId="77777777" w:rsidR="00713907" w:rsidRPr="00713907" w:rsidRDefault="00713907" w:rsidP="00713907">
      <w:pPr>
        <w:jc w:val="both"/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The architecture defines system components, data flow, interfaces, and deployment strategy to ensure accurate and scalable flood prediction</w:t>
      </w: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.</w:t>
      </w:r>
    </w:p>
    <w:p w14:paraId="546F047A" w14:textId="77777777" w:rsidR="00713907" w:rsidRPr="00713907" w:rsidRDefault="00713907" w:rsidP="00713907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Key Goals</w:t>
      </w:r>
    </w:p>
    <w:p w14:paraId="420B951C" w14:textId="77777777" w:rsidR="00713907" w:rsidRPr="00713907" w:rsidRDefault="00713907" w:rsidP="00713907">
      <w:p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 xml:space="preserve">• </w:t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Provide accurate early flood risk prediction</w:t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br/>
        <w:t>• Minimize false flood alarms while maintaining high detection rate</w:t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br/>
        <w:t>• Ensure modular structure (data layer, model layer, alert layer)</w:t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br/>
        <w:t>• Handle large-scale environmental and weather datasets</w:t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br/>
        <w:t>• Maintain reproducibility using saved models and preprocessing pipelines</w:t>
      </w:r>
    </w:p>
    <w:p w14:paraId="51643660" w14:textId="77777777" w:rsidR="00713907" w:rsidRPr="00713907" w:rsidRDefault="00713907" w:rsidP="00713907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Architecture Components</w:t>
      </w:r>
    </w:p>
    <w:p w14:paraId="0C86ED99" w14:textId="77777777" w:rsidR="00713907" w:rsidRPr="00713907" w:rsidRDefault="00713907" w:rsidP="00713907">
      <w:p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Frontend (UI):</w:t>
      </w: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br/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Web dashboard for monitoring rainfall, river levels, and predicted flood risk.</w:t>
      </w:r>
    </w:p>
    <w:p w14:paraId="2F55CF90" w14:textId="77777777" w:rsidR="00713907" w:rsidRPr="00713907" w:rsidRDefault="00713907" w:rsidP="00713907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Backend (API Layer):</w:t>
      </w: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br/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Flask/</w:t>
      </w:r>
      <w:proofErr w:type="spellStart"/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FastAPI</w:t>
      </w:r>
      <w:proofErr w:type="spellEnd"/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 xml:space="preserve"> server for handling data inputs, prediction requests, and alert triggering.</w:t>
      </w:r>
    </w:p>
    <w:p w14:paraId="0A089E02" w14:textId="77777777" w:rsidR="00713907" w:rsidRPr="00713907" w:rsidRDefault="00713907" w:rsidP="00713907">
      <w:p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Data Collection Layer:</w:t>
      </w: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br/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Historical rainfall data, river water level data, temperature, humidity, and weather forecasts (from government datasets or APIs).</w:t>
      </w:r>
    </w:p>
    <w:p w14:paraId="07A26C46" w14:textId="77777777" w:rsidR="00713907" w:rsidRPr="00713907" w:rsidRDefault="00713907" w:rsidP="00713907">
      <w:p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Preprocessing Layer:</w:t>
      </w: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br/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Data cleaning, missing value handling, scaling, time-series feature engineering (rainfall intensity, water level growth rate, seasonal patterns).</w:t>
      </w:r>
    </w:p>
    <w:p w14:paraId="7D208015" w14:textId="77777777" w:rsidR="00713907" w:rsidRPr="00713907" w:rsidRDefault="00713907" w:rsidP="00713907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ML Model Layer:</w:t>
      </w: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br/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 xml:space="preserve">Trained flood prediction model (Logistic Regression / Random Forest / </w:t>
      </w:r>
      <w:proofErr w:type="spellStart"/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XGBoost</w:t>
      </w:r>
      <w:proofErr w:type="spellEnd"/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 xml:space="preserve"> / LSTM for time-series).</w:t>
      </w:r>
    </w:p>
    <w:p w14:paraId="62DEB0D8" w14:textId="77777777" w:rsidR="00713907" w:rsidRPr="00713907" w:rsidRDefault="00713907" w:rsidP="00713907">
      <w:p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Database &amp; Artifacts:</w:t>
      </w: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br/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Storage of historical environmental data; saved trained models (pickle/</w:t>
      </w:r>
      <w:proofErr w:type="spellStart"/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joblib</w:t>
      </w:r>
      <w:proofErr w:type="spellEnd"/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).</w:t>
      </w:r>
    </w:p>
    <w:p w14:paraId="14333B31" w14:textId="77777777" w:rsidR="00713907" w:rsidRPr="00713907" w:rsidRDefault="00713907" w:rsidP="00713907">
      <w:p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Alert System:</w:t>
      </w: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br/>
      </w: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SMS/Email notification module for high-risk flood warnings.</w:t>
      </w:r>
    </w:p>
    <w:p w14:paraId="0C728FC9" w14:textId="77777777" w:rsidR="00713907" w:rsidRPr="00713907" w:rsidRDefault="00713907" w:rsidP="00713907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Data Flow</w:t>
      </w:r>
    </w:p>
    <w:p w14:paraId="2202C25A" w14:textId="77777777" w:rsidR="00713907" w:rsidRPr="00713907" w:rsidRDefault="00713907" w:rsidP="00713907">
      <w:pPr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Weather and river data are collected from datasets or APIs.</w:t>
      </w:r>
    </w:p>
    <w:p w14:paraId="5EE6B03D" w14:textId="2C78CF01" w:rsidR="00713907" w:rsidRPr="00713907" w:rsidRDefault="00713907" w:rsidP="00713907">
      <w:pPr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lastRenderedPageBreak/>
        <w:t>Backend receives and validates data inputs.</w:t>
      </w:r>
    </w:p>
    <w:p w14:paraId="5304012E" w14:textId="42FCDDCB" w:rsidR="00713907" w:rsidRPr="00713907" w:rsidRDefault="00713907" w:rsidP="00713907">
      <w:pPr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Data passes through preprocessing (cleaning, scaling, feature engineering).</w:t>
      </w:r>
    </w:p>
    <w:p w14:paraId="5BAE2690" w14:textId="68D2AFDA" w:rsidR="00713907" w:rsidRPr="00713907" w:rsidRDefault="00713907" w:rsidP="00713907">
      <w:pPr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Processed data is sent to ML model for flood risk prediction.</w:t>
      </w:r>
    </w:p>
    <w:p w14:paraId="430A4EE2" w14:textId="6FE1D991" w:rsidR="00713907" w:rsidRPr="00713907" w:rsidRDefault="00713907" w:rsidP="00713907">
      <w:pPr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System classifies region as Low / Medium / High flood risk.</w:t>
      </w:r>
    </w:p>
    <w:p w14:paraId="7D811581" w14:textId="3A111BD8" w:rsidR="00713907" w:rsidRPr="00713907" w:rsidRDefault="00713907" w:rsidP="00713907">
      <w:pPr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Results are stored in database and alerts are triggered if risk is high.</w:t>
      </w:r>
    </w:p>
    <w:p w14:paraId="5C22FB29" w14:textId="23AC917D" w:rsidR="00713907" w:rsidRPr="00713907" w:rsidRDefault="00713907" w:rsidP="00713907">
      <w:pPr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/>
          <w:sz w:val="24"/>
          <w:szCs w:val="24"/>
        </w:rPr>
      </w:pPr>
      <w:r w:rsidRPr="00713907">
        <w:rPr>
          <w:rFonts w:ascii="Times New Roman" w:eastAsia="Arial" w:hAnsi="Times New Roman" w:cs="Times New Roman"/>
          <w:bCs/>
          <w:color w:val="000000"/>
          <w:sz w:val="24"/>
          <w:szCs w:val="24"/>
        </w:rPr>
        <w:t>Dashboard displays real-time risk status and trend analysis.</w:t>
      </w:r>
    </w:p>
    <w:p w14:paraId="792FA76A" w14:textId="02669F32" w:rsidR="00E370AF" w:rsidRPr="00713907" w:rsidRDefault="00E370AF">
      <w:pPr>
        <w:rPr>
          <w:rFonts w:ascii="Times New Roman" w:hAnsi="Times New Roman" w:cs="Times New Roman"/>
          <w:b/>
        </w:rPr>
      </w:pPr>
    </w:p>
    <w:p w14:paraId="3436894A" w14:textId="7959E40C" w:rsidR="00E370AF" w:rsidRPr="00713907" w:rsidRDefault="00000000">
      <w:pPr>
        <w:rPr>
          <w:rFonts w:ascii="Times New Roman" w:hAnsi="Times New Roman" w:cs="Times New Roman"/>
          <w:b/>
        </w:rPr>
      </w:pPr>
      <w:r w:rsidRPr="00713907">
        <w:rPr>
          <w:rFonts w:ascii="Times New Roman" w:eastAsia="Arial" w:hAnsi="Times New Roman" w:cs="Times New Roman"/>
          <w:b/>
          <w:color w:val="000000"/>
          <w:sz w:val="24"/>
          <w:szCs w:val="24"/>
        </w:rPr>
        <w:t>Solution Architecture Diagram</w:t>
      </w:r>
      <w:r w:rsidRPr="00713907">
        <w:rPr>
          <w:rFonts w:ascii="Times New Roman" w:hAnsi="Times New Roman" w:cs="Times New Roman"/>
          <w:b/>
        </w:rPr>
        <w:t xml:space="preserve">: </w:t>
      </w:r>
    </w:p>
    <w:p w14:paraId="79D8C738" w14:textId="7781E8F9" w:rsidR="00E370AF" w:rsidRDefault="00713907" w:rsidP="00713907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58240" behindDoc="0" locked="0" layoutInCell="1" allowOverlap="1" wp14:anchorId="253F9B06" wp14:editId="6BED5F13">
            <wp:simplePos x="0" y="0"/>
            <wp:positionH relativeFrom="column">
              <wp:posOffset>10795</wp:posOffset>
            </wp:positionH>
            <wp:positionV relativeFrom="paragraph">
              <wp:posOffset>171233</wp:posOffset>
            </wp:positionV>
            <wp:extent cx="5716270" cy="4794885"/>
            <wp:effectExtent l="0" t="0" r="0" b="5715"/>
            <wp:wrapSquare wrapText="bothSides"/>
            <wp:docPr id="13729128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b="13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F70CC" w14:textId="77777777" w:rsidR="00713907" w:rsidRPr="00713907" w:rsidRDefault="00713907" w:rsidP="00713907">
      <w:pPr>
        <w:rPr>
          <w:rFonts w:ascii="Times New Roman" w:hAnsi="Times New Roman" w:cs="Times New Roman"/>
          <w:b/>
        </w:rPr>
      </w:pPr>
    </w:p>
    <w:p w14:paraId="0C5FB432" w14:textId="10ED494C" w:rsidR="00E370AF" w:rsidRPr="00713907" w:rsidRDefault="00000000" w:rsidP="00713907">
      <w:pPr>
        <w:ind w:left="851"/>
        <w:jc w:val="center"/>
        <w:rPr>
          <w:rFonts w:ascii="Times New Roman" w:hAnsi="Times New Roman" w:cs="Times New Roman"/>
          <w:b/>
          <w:iCs/>
        </w:rPr>
      </w:pPr>
      <w:r w:rsidRPr="00713907">
        <w:rPr>
          <w:rFonts w:ascii="Times New Roman" w:eastAsia="Helvetica Neue" w:hAnsi="Times New Roman" w:cs="Times New Roman"/>
          <w:iCs/>
          <w:color w:val="333333"/>
          <w:sz w:val="21"/>
          <w:szCs w:val="21"/>
        </w:rPr>
        <w:t>Figure 1: Architecture and data flow of the voice patient diary sample application</w:t>
      </w:r>
    </w:p>
    <w:p w14:paraId="3C252843" w14:textId="09FF427A" w:rsidR="00713907" w:rsidRPr="00713907" w:rsidRDefault="00713907" w:rsidP="00713907">
      <w:pPr>
        <w:rPr>
          <w:rFonts w:ascii="Times New Roman" w:hAnsi="Times New Roman" w:cs="Times New Roman"/>
          <w:b/>
          <w:sz w:val="24"/>
          <w:szCs w:val="24"/>
        </w:rPr>
      </w:pPr>
      <w:r w:rsidRPr="00713907">
        <w:rPr>
          <w:rFonts w:ascii="Times New Roman" w:hAnsi="Times New Roman" w:cs="Times New Roman"/>
          <w:b/>
          <w:sz w:val="24"/>
          <w:szCs w:val="24"/>
        </w:rPr>
        <w:t>Non-Functional Considerations</w:t>
      </w:r>
    </w:p>
    <w:p w14:paraId="78866DAD" w14:textId="15A728AD" w:rsidR="00713907" w:rsidRPr="00713907" w:rsidRDefault="00713907" w:rsidP="00713907">
      <w:pPr>
        <w:rPr>
          <w:rFonts w:ascii="Times New Roman" w:hAnsi="Times New Roman" w:cs="Times New Roman"/>
          <w:bCs/>
          <w:sz w:val="24"/>
          <w:szCs w:val="24"/>
        </w:rPr>
      </w:pPr>
      <w:r w:rsidRPr="00713907">
        <w:rPr>
          <w:rFonts w:ascii="Times New Roman" w:hAnsi="Times New Roman" w:cs="Times New Roman"/>
          <w:b/>
          <w:sz w:val="24"/>
          <w:szCs w:val="24"/>
        </w:rPr>
        <w:t>Performance:</w:t>
      </w:r>
      <w:r w:rsidRPr="00713907">
        <w:rPr>
          <w:rFonts w:ascii="Times New Roman" w:hAnsi="Times New Roman" w:cs="Times New Roman"/>
          <w:b/>
          <w:sz w:val="24"/>
          <w:szCs w:val="24"/>
        </w:rPr>
        <w:br/>
      </w:r>
      <w:r w:rsidRPr="00713907">
        <w:rPr>
          <w:rFonts w:ascii="Times New Roman" w:hAnsi="Times New Roman" w:cs="Times New Roman"/>
          <w:bCs/>
          <w:sz w:val="24"/>
          <w:szCs w:val="24"/>
        </w:rPr>
        <w:t>Real-time prediction with low latency (&lt; few seconds per request).</w:t>
      </w:r>
    </w:p>
    <w:p w14:paraId="582A6FCC" w14:textId="1BAD5419" w:rsidR="00713907" w:rsidRPr="00713907" w:rsidRDefault="00713907" w:rsidP="00713907">
      <w:pPr>
        <w:rPr>
          <w:rFonts w:ascii="Times New Roman" w:hAnsi="Times New Roman" w:cs="Times New Roman"/>
          <w:b/>
          <w:sz w:val="24"/>
          <w:szCs w:val="24"/>
        </w:rPr>
      </w:pPr>
      <w:r w:rsidRPr="00713907">
        <w:rPr>
          <w:rFonts w:ascii="Times New Roman" w:hAnsi="Times New Roman" w:cs="Times New Roman"/>
          <w:b/>
          <w:sz w:val="24"/>
          <w:szCs w:val="24"/>
        </w:rPr>
        <w:t>Reliability:</w:t>
      </w:r>
      <w:r w:rsidRPr="00713907">
        <w:rPr>
          <w:rFonts w:ascii="Times New Roman" w:hAnsi="Times New Roman" w:cs="Times New Roman"/>
          <w:b/>
          <w:sz w:val="24"/>
          <w:szCs w:val="24"/>
        </w:rPr>
        <w:br/>
      </w:r>
      <w:r w:rsidRPr="00713907">
        <w:rPr>
          <w:rFonts w:ascii="Times New Roman" w:hAnsi="Times New Roman" w:cs="Times New Roman"/>
          <w:bCs/>
          <w:sz w:val="24"/>
          <w:szCs w:val="24"/>
        </w:rPr>
        <w:t>Consistent preprocessing using saved scalers and encoders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6F0FB8F4" w14:textId="77777777" w:rsidR="00713907" w:rsidRPr="00713907" w:rsidRDefault="00713907" w:rsidP="00713907">
      <w:pPr>
        <w:rPr>
          <w:rFonts w:ascii="Times New Roman" w:hAnsi="Times New Roman" w:cs="Times New Roman"/>
          <w:b/>
          <w:sz w:val="24"/>
          <w:szCs w:val="24"/>
        </w:rPr>
      </w:pPr>
      <w:r w:rsidRPr="00713907">
        <w:rPr>
          <w:rFonts w:ascii="Times New Roman" w:hAnsi="Times New Roman" w:cs="Times New Roman"/>
          <w:b/>
          <w:sz w:val="24"/>
          <w:szCs w:val="24"/>
        </w:rPr>
        <w:lastRenderedPageBreak/>
        <w:t>Security:</w:t>
      </w:r>
      <w:r w:rsidRPr="00713907">
        <w:rPr>
          <w:rFonts w:ascii="Times New Roman" w:hAnsi="Times New Roman" w:cs="Times New Roman"/>
          <w:b/>
          <w:sz w:val="24"/>
          <w:szCs w:val="24"/>
        </w:rPr>
        <w:br/>
      </w:r>
      <w:r w:rsidRPr="00713907">
        <w:rPr>
          <w:rFonts w:ascii="Times New Roman" w:hAnsi="Times New Roman" w:cs="Times New Roman"/>
          <w:bCs/>
          <w:sz w:val="24"/>
          <w:szCs w:val="24"/>
        </w:rPr>
        <w:t>Secure API endpoints and protected access to dashboard.</w:t>
      </w:r>
    </w:p>
    <w:p w14:paraId="49374C4C" w14:textId="77777777" w:rsidR="00713907" w:rsidRPr="00713907" w:rsidRDefault="00713907" w:rsidP="00713907">
      <w:pPr>
        <w:rPr>
          <w:rFonts w:ascii="Times New Roman" w:hAnsi="Times New Roman" w:cs="Times New Roman"/>
          <w:b/>
          <w:sz w:val="24"/>
          <w:szCs w:val="24"/>
        </w:rPr>
      </w:pPr>
      <w:r w:rsidRPr="00713907">
        <w:rPr>
          <w:rFonts w:ascii="Times New Roman" w:hAnsi="Times New Roman" w:cs="Times New Roman"/>
          <w:b/>
          <w:sz w:val="24"/>
          <w:szCs w:val="24"/>
        </w:rPr>
        <w:t>Maintainability:</w:t>
      </w:r>
      <w:r w:rsidRPr="00713907">
        <w:rPr>
          <w:rFonts w:ascii="Times New Roman" w:hAnsi="Times New Roman" w:cs="Times New Roman"/>
          <w:b/>
          <w:sz w:val="24"/>
          <w:szCs w:val="24"/>
        </w:rPr>
        <w:br/>
      </w:r>
      <w:r w:rsidRPr="00713907">
        <w:rPr>
          <w:rFonts w:ascii="Times New Roman" w:hAnsi="Times New Roman" w:cs="Times New Roman"/>
          <w:bCs/>
          <w:sz w:val="24"/>
          <w:szCs w:val="24"/>
        </w:rPr>
        <w:t>Modular architecture separating data, model, and alert systems.</w:t>
      </w:r>
    </w:p>
    <w:p w14:paraId="6976C990" w14:textId="77777777" w:rsidR="00713907" w:rsidRPr="00713907" w:rsidRDefault="00713907" w:rsidP="00713907">
      <w:pPr>
        <w:rPr>
          <w:rFonts w:ascii="Times New Roman" w:hAnsi="Times New Roman" w:cs="Times New Roman"/>
          <w:b/>
          <w:sz w:val="24"/>
          <w:szCs w:val="24"/>
        </w:rPr>
      </w:pPr>
      <w:r w:rsidRPr="00713907">
        <w:rPr>
          <w:rFonts w:ascii="Times New Roman" w:hAnsi="Times New Roman" w:cs="Times New Roman"/>
          <w:b/>
          <w:sz w:val="24"/>
          <w:szCs w:val="24"/>
        </w:rPr>
        <w:t>Scalability:</w:t>
      </w:r>
      <w:r w:rsidRPr="00713907">
        <w:rPr>
          <w:rFonts w:ascii="Times New Roman" w:hAnsi="Times New Roman" w:cs="Times New Roman"/>
          <w:b/>
          <w:sz w:val="24"/>
          <w:szCs w:val="24"/>
        </w:rPr>
        <w:br/>
      </w:r>
      <w:r w:rsidRPr="00713907">
        <w:rPr>
          <w:rFonts w:ascii="Times New Roman" w:hAnsi="Times New Roman" w:cs="Times New Roman"/>
          <w:bCs/>
          <w:sz w:val="24"/>
          <w:szCs w:val="24"/>
        </w:rPr>
        <w:t>Cloud-ready design supporting multiple districts and large datasets.</w:t>
      </w:r>
    </w:p>
    <w:p w14:paraId="0D1F7DDF" w14:textId="77777777" w:rsidR="00713907" w:rsidRPr="00713907" w:rsidRDefault="00713907" w:rsidP="00713907">
      <w:pPr>
        <w:rPr>
          <w:rFonts w:ascii="Times New Roman" w:hAnsi="Times New Roman" w:cs="Times New Roman"/>
          <w:bCs/>
          <w:sz w:val="24"/>
          <w:szCs w:val="24"/>
        </w:rPr>
      </w:pPr>
      <w:r w:rsidRPr="00713907">
        <w:rPr>
          <w:rFonts w:ascii="Times New Roman" w:hAnsi="Times New Roman" w:cs="Times New Roman"/>
          <w:b/>
          <w:sz w:val="24"/>
          <w:szCs w:val="24"/>
        </w:rPr>
        <w:t>Deployability:</w:t>
      </w:r>
      <w:r w:rsidRPr="00713907">
        <w:rPr>
          <w:rFonts w:ascii="Times New Roman" w:hAnsi="Times New Roman" w:cs="Times New Roman"/>
          <w:b/>
          <w:sz w:val="24"/>
          <w:szCs w:val="24"/>
        </w:rPr>
        <w:br/>
      </w:r>
      <w:r w:rsidRPr="00713907">
        <w:rPr>
          <w:rFonts w:ascii="Times New Roman" w:hAnsi="Times New Roman" w:cs="Times New Roman"/>
          <w:bCs/>
          <w:sz w:val="24"/>
          <w:szCs w:val="24"/>
        </w:rPr>
        <w:t>Compatible with Docker, cloud servers, and government monitoring systems.</w:t>
      </w:r>
    </w:p>
    <w:p w14:paraId="5056DFCC" w14:textId="77777777" w:rsidR="00E370AF" w:rsidRPr="00713907" w:rsidRDefault="00E370AF">
      <w:pPr>
        <w:rPr>
          <w:rFonts w:ascii="Times New Roman" w:hAnsi="Times New Roman" w:cs="Times New Roman"/>
          <w:b/>
        </w:rPr>
      </w:pPr>
    </w:p>
    <w:sectPr w:rsidR="00E370AF" w:rsidRPr="00713907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3ED6224-518E-43C5-9AE5-BFF9CB14958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2B3C809-094F-41EE-9E75-B0C1667AF2A6}"/>
    <w:embedBold r:id="rId3" w:fontKey="{B4D0618D-BA0C-4AFE-9D91-5FDD930D20E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0CE28D2-ACAE-46AB-95BB-49CBEB064DE6}"/>
    <w:embedItalic r:id="rId5" w:fontKey="{BB06B9DF-7C94-464D-8740-1407D04614D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6" w:fontKey="{8B0C56C0-DBC5-45D8-A4B0-4C402CF63F9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7B57462-C3BD-4711-BCD1-9CE711F366B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5EC307F"/>
    <w:multiLevelType w:val="multilevel"/>
    <w:tmpl w:val="86E46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17205192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219C1"/>
    <w:rsid w:val="000F6536"/>
    <w:rsid w:val="00154A36"/>
    <w:rsid w:val="00227886"/>
    <w:rsid w:val="00267921"/>
    <w:rsid w:val="00315922"/>
    <w:rsid w:val="00395FEA"/>
    <w:rsid w:val="005770D5"/>
    <w:rsid w:val="00713907"/>
    <w:rsid w:val="00862077"/>
    <w:rsid w:val="00C91715"/>
    <w:rsid w:val="00CC26E8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419</Words>
  <Characters>2389</Characters>
  <Application>Microsoft Office Word</Application>
  <DocSecurity>0</DocSecurity>
  <Lines>19</Lines>
  <Paragraphs>5</Paragraphs>
  <ScaleCrop>false</ScaleCrop>
  <Company/>
  <LinksUpToDate>false</LinksUpToDate>
  <CharactersWithSpaces>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SUBHASH MANTHINA</cp:lastModifiedBy>
  <cp:revision>8</cp:revision>
  <dcterms:created xsi:type="dcterms:W3CDTF">2022-10-03T08:27:00Z</dcterms:created>
  <dcterms:modified xsi:type="dcterms:W3CDTF">2026-02-20T12:28:00Z</dcterms:modified>
</cp:coreProperties>
</file>